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2456180</wp:posOffset>
            </wp:positionH>
            <wp:positionV relativeFrom="paragraph">
              <wp:posOffset>0</wp:posOffset>
            </wp:positionV>
            <wp:extent cx="1216025" cy="1272540"/>
            <wp:effectExtent b="0" l="0" r="0" t="0"/>
            <wp:wrapSquare wrapText="bothSides" distB="0" distT="0" distL="114300" distR="114300"/>
            <wp:docPr descr="Z:\Visuals\Raffles\NEW LOGOS - all\R_Istanbul_SU_RGB_150dpi.png" id="9" name="image2.png"/>
            <a:graphic>
              <a:graphicData uri="http://schemas.openxmlformats.org/drawingml/2006/picture">
                <pic:pic>
                  <pic:nvPicPr>
                    <pic:cNvPr descr="Z:\Visuals\Raffles\NEW LOGOS - all\R_Istanbul_SU_RGB_150dpi.png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12725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571500</wp:posOffset>
            </wp:positionH>
            <wp:positionV relativeFrom="paragraph">
              <wp:posOffset>119379</wp:posOffset>
            </wp:positionV>
            <wp:extent cx="5143500" cy="3429000"/>
            <wp:effectExtent b="0" l="0" r="0" t="0"/>
            <wp:wrapSquare wrapText="bothSides" distB="0" distT="0" distL="114300" distR="114300"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429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rtl w:val="0"/>
        </w:rPr>
        <w:t xml:space="preserve">Raffles Istanbul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Новый взгляд на вечный город.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Отель Raffles Istanbul, расположенный на европейском берегу Босфора в Бешикташе, – это новое лицо древнего города. Подобно маяку, он возвышается над проливом, разделяющим Европу и Азию, притягивая к себе путешественников, ищущих спокойствия и комфорта в лабиринте шумных стамбульских улиц.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самом сердце ультрасовременного торгового центра Zorlu, где под одной крышей соединяются мода, изысканная гастрономия и искусство, находится отель Raffles, гости которого могут по достоинству оценить современную архитектуру, ослепительные интерьеры, кулинарное искусство и высочайшие стандарты обслуживания. Виды на Босфор, Принцевы острова и старый город, открывающиеся из отеля, не имеют себе равных. Удобное расположение, близость к историческим достопримечательностям и ведущим бутикам мира, возможность посещать гурманские рестораны и легендарный сервис батлеров делают отель идеальным стамбульским адресом для поездок на уик-энд. В то же время в отеле есть и полностью оснащенные резиденции с кухней для тех, кто приезжает надолго.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Богатое историческое наследие Стамбула, во все времена игравшего роль моста между Востоком и Западом, отражено в светлых и просторных интерьерах, разработанных Hirsch Bedner Associates (HBA). Современное оформление отеля наполнено многочисленными отсылками к традициям турецкой культуры, ее орнаментам и текстурам. Интерьер украшен великолепной коллекцией произведений искусства, созданных по заказу Raffles Istanbul. Над одними из них работали турецкие художники, над другими – международные, нашедшие свое вдохновение в этом великолепным городе. Результаты их труда, от монументальной скульптуры до живописи, коллажа и реди-мейд объектов можно увидеть во всех зонах отеля.  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Raffles Istanbul предлагает гостям 136 номеров и 49 люксов – просторных, наполненных светом, сочетающих турецкие традиции и современный дизайн, оснащенных всем, что нужно современному путешественнику. За окнами от пола до потолка находятся меблированные террасы с прекрасным видом на Босфор и город.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Стамбул - это плавильный котел гастрономических традиций, и Raffles – его часть. Его рестораны, бары и лаунжи подобны театру, предлагающему кулинарные представления днем ​​и ночью: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брассери Rocca можно заказать средиземноморские и международные блюда в течение всего дня.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Isokyo – современный паназиатский ресторан, находящийся на острие гастрономической моды. Он приглашает в кулинарное путешествие из Стамбула в Токио, раскрывая таинственные ароматы Востока с помощью новейших западных технологий. Один из его залов – Champaigne Room – специально создан для частных праздников, гости могут насладиться здесь лучшими винтажными шампанскими мира в приватной обстановке.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Лаунж Lavinia расположен в потрясающем лобби отеля, где гости не просто назначают деловые и дружеские встречи: здесь можно «и людей посмотреть, и себя показать». Лаунж назван в честь украшающей вестибюль монументальной бронзовой скульптуры Мартина Доу «Лавиния», созданной как посвящение одноименной поэме известного турецкого поэта Оздемира Асафа.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Lounge 6 на 6-м этаже – это стильное место, где можно понежиться в лучах солнечного света с захватывающим видом на город.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Long Bar – гламурная версия одноименного бара из сингапурcкого Raffles, где придумали культовый коктейль Singapore Sling. Наибольшей популярностью здесь пользуется собственная версия этого напитка – Bosphorus Sling. Гости могут расположиться за светящейся изнутри барной стойкой или в уютных кожаных креслах, а также за столиком в мерцающем пространстве салона шампанского.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Стильный Raffles Club – недавно открывшийся приватный лаунж, доступ в который обеспечивает гостям дополнительные привилегии. Набор услуг зависит от пожеланий гостя. Это может быть бесплатная поездка на лимузине, скидка на вертолетный трансфер из аэропорта с приземлением прямо на крышу отеля, организация круиза по Босфору и многое другое наряду с такими услугами, как глажка или отпаривание одежды, массаж или использование комнаты для встреч.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Наряду с широким спектром дополнительных возможностей и персонализированным сервисом, Raffles Club – это комфортное пространство, где можно отдохнуть и зарядиться энергией.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Спа-центр Raffles с девятью процедурными кабинетами и люксами, крытым и открытым бассейнами, а также большим выбором саун, парных и хаммамов – один из самых масштабных в Стамбуле, его территория занимает 3000 </w:t>
      </w:r>
      <w:r w:rsidDel="00000000" w:rsidR="00000000" w:rsidRPr="00000000">
        <w:rPr>
          <w:rFonts w:ascii="Times New Roman" w:cs="Times New Roman" w:eastAsia="Times New Roman" w:hAnsi="Times New Roman"/>
          <w:color w:val="4d5156"/>
          <w:sz w:val="24"/>
          <w:szCs w:val="24"/>
          <w:highlight w:val="white"/>
          <w:rtl w:val="0"/>
        </w:rPr>
        <w:t xml:space="preserve">м²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Гости могут отдыхать как в просторных, освещенных естественным светом помещениях, так и в собственном саду спа-центра. Изысканное меню процедур строится на косметике брендов Biologique Recherche и The Organic Pharmacy и нацелено на восстановление физического и ментального баланса. Научные исследования, современный медицинский подход к созданию косметики и процедур на ее на основе сочетается здесь с оттоманскими традициями оздоровления. Только здесь можно найти такую процедуру, как Modern Hamman Experience, где для скраба используется соль, сахар, розовые лепестки и розовое масло.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Raffles Istanbul также предлагает вдохновляющий выбор звукоизолированных, оснащенных по последнему слову техники помещений для частных и деловых мероприятий – от запуска нового автомобиля или светской свадьбы в бальном зале, до праздничного ужина в одном из семи частных залов и встречи на высшем уровне в зале заседаний. Все это подкреплено новейшими технологиями, безупречным обслуживанием и поддержкой специалистов, что позволяет гостям полностью сосредоточиться на своих делах. Для максимально быстрого прибытия и отъезда гости могут забронировать вертолетную площадку Raffles.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Повсюду в отеле чувствуется узнаваемый подход к сервису Raffles, воплощенный в работе легендарной службы батлеров, умеющих предугадывать желания клиентов. Служба батлеров является частью ДНК каждого Raffles; из Сингапура она распространилась во отели компании по всему миру. Собственный батлер прикреплен к каждому номеру, любой гость может полностью положиться на него в любых вопросах во время пребывания в Стамбуле.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Отель ежегодно получает награды за выдающиеся заслуги в области гостеприимства, оздоровления и гастрономии. В 2021 году Raffles Istanbul третий год подряд удостоен пяти звезд престижного рейтинга Forbes Travel Guide, а также назван лучшим отелем Турции и Греции, а также третьим лучшим отелем в мире по результатам голосования Conde Nast Traveler Readers’ Choice Awards 2021.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Raffles Istanbul, Zorlu Center, 34340 Istanbul, Turkey</w:t>
      </w:r>
    </w:p>
    <w:p w:rsidR="00000000" w:rsidDel="00000000" w:rsidP="00000000" w:rsidRDefault="00000000" w:rsidRPr="00000000" w14:paraId="00000025">
      <w:pPr>
        <w:spacing w:after="0" w:line="240" w:lineRule="auto"/>
        <w:ind w:left="420" w:right="120" w:firstLine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4"/>
            <w:szCs w:val="24"/>
            <w:rtl w:val="0"/>
          </w:rPr>
          <w:t xml:space="preserve">istanbul@raffles.com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| toll free: + 800 1 7233537 | Tel: + 90 212 924 0200</w:t>
      </w:r>
    </w:p>
    <w:p w:rsidR="00000000" w:rsidDel="00000000" w:rsidP="00000000" w:rsidRDefault="00000000" w:rsidRPr="00000000" w14:paraId="00000026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https://www.rafflesistanbul.com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О Raffles Hotels &amp; Resorts</w:t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Бренд Raffles Hotels &amp; Resorts может похвастаться выдающейся историей и одними из самых престижных отелей по всему миру. C 1887 года Raffles Singapore установил стандарт роскошного гостеприимства, познакомив мир с личными дворецкими, коктейлем Singapore Sling и без преувеличения легендарным сервисом. Сегодня Raffles продолжает эту традицию в ведущих городах и роскошных курортных регионах, предлагая путешественникам незабываемые впечатления и деликатное обслуживание, интуитивно предугадывающее желания гостей. Истинные ценители выбирают Raffles не только из-за его ауры культуры, красоты и благородства, но и из-за необыкновенных ощущений, которые они здесь испытывают. Каждый Raffles, расположенный в Париже, Стамбуле, Варшаве, Джакарте или на Сейшельских островах, служит тем оазисом, куда путешественники прибывают в качестве гостей, уезжают как друзья, а возвращаются семьей. Raffles является частью AccorHotels, ведущей мировой группы в области путешествий и стиля жизни, которая предлагает почувствовать себя желанными гостями в более чем 4100 отелях, курортах и ​​резиденциях, а также около 10 000 лучших частных домах по всему миру.</w:t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color w:val="002b4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2b41"/>
          <w:sz w:val="24"/>
          <w:szCs w:val="24"/>
          <w:u w:val="single"/>
          <w:rtl w:val="0"/>
        </w:rPr>
        <w:t xml:space="preserve">raffles.com</w:t>
      </w:r>
      <w:r w:rsidDel="00000000" w:rsidR="00000000" w:rsidRPr="00000000">
        <w:rPr>
          <w:rFonts w:ascii="Times New Roman" w:cs="Times New Roman" w:eastAsia="Times New Roman" w:hAnsi="Times New Roman"/>
          <w:color w:val="002b41"/>
          <w:sz w:val="24"/>
          <w:szCs w:val="24"/>
          <w:rtl w:val="0"/>
        </w:rPr>
        <w:t xml:space="preserve"> |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002b41"/>
            <w:sz w:val="24"/>
            <w:szCs w:val="24"/>
            <w:u w:val="single"/>
            <w:rtl w:val="0"/>
          </w:rPr>
          <w:t xml:space="preserve">accorhotels.com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" w:before="2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 отеле Raffles Istanbul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" w:before="2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Raffles Istanbul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расположен в районе Бешикташ и является частью торгового и культурного центра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Zorlu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В отеле находятся 185 гостевых номеров и люксов, а также 66 частных резиденций с собственной террасой. Из номеров открываются захватывающие виды на Босфор и город. Все гости могут воспользоваться услугами легендарной службы дворецких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Raffles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Среди особенностей отеля – обширная коллекция произведений современного искусства, насчитывающая более 200 экспонатов, крупнейший гостиничный спа в Стамбуле площадью в 3000 кв. м., крытый и открытый бассейны, а также самый большой и технически оснащенный бальный зал города. В отеле 7 ресторанов, баров и кафе, среди них работающий весь день брассери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Rocca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где подают блюда международной кухни, удостоенный многих наград паназиатский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Isokyo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а также знаменитый послеобеденным чаем лаунж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Lavinia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В отеле действует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Raffles Club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обладатели доступа в который получают ряд привилегий. Для деловых встреч и мероприятий предусмотрено 9 полностью оборудованных залов разных размеров. На крыше отеля находится вертолетная площадка. Благодаря безукоризненному следованию протоколам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ALLSafe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направленным на противодействие распространению коронавирусной инфекции COVID-19,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Raffles Istanbul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является одним из самых безопасных отелей Стамбула.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" w:before="2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https://www.rafflesistanbul.com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 Zorlu Center</w:t>
      </w:r>
    </w:p>
    <w:p w:rsidR="00000000" w:rsidDel="00000000" w:rsidP="00000000" w:rsidRDefault="00000000" w:rsidRPr="00000000" w14:paraId="0000003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Zorlu Center – это многофункциональный комплекс в стамбульском районе Бешикташ. Он включает в себя роскошный шоппинг-молл с более чем 200 бутиками люксовых и премиальных брендов, таких как Louis Vuitton, Dior, Dolce &amp; Gabbana, Prada, Mui-Mui, Fendi, Burberry, Tod’s, Apple, здесь же расположен один из филиалов знаменитого стамбульского мультибренда Beymen. В Zorlu Center находится более 50 кафе и ресторанов, среди которых – Eataly, Rocca, 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naydin. На территории Zorlu Center расположена театрально-концертная площадка PSM, офисы, частные резиденции и роскошный отель Raffles Istanbul.</w:t>
      </w:r>
    </w:p>
    <w:p w:rsidR="00000000" w:rsidDel="00000000" w:rsidP="00000000" w:rsidRDefault="00000000" w:rsidRPr="00000000" w14:paraId="00000032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https://www.zorlucenter.com.tr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Фото в высоком разрешении:</w:t>
      </w:r>
    </w:p>
    <w:p w:rsidR="00000000" w:rsidDel="00000000" w:rsidP="00000000" w:rsidRDefault="00000000" w:rsidRPr="00000000" w14:paraId="00000036">
      <w:pPr>
        <w:widowControl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https://www.dropbox.com/sh/cccccor7rj2qzvl/AAANCVrfAF7F7twn9oprptEsa?dl=0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426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ambr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4"/>
      <w:numFmt w:val="bullet"/>
      <w:lvlText w:val="–"/>
      <w:lvlJc w:val="left"/>
      <w:pPr>
        <w:ind w:left="720" w:hanging="360"/>
      </w:pPr>
      <w:rPr>
        <w:rFonts w:ascii="Cambria" w:cs="Cambria" w:eastAsia="Cambria" w:hAnsi="Cambr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4"/>
      <w:numFmt w:val="bullet"/>
      <w:lvlText w:val="–"/>
      <w:lvlJc w:val="left"/>
      <w:pPr>
        <w:ind w:left="720" w:hanging="360"/>
      </w:pPr>
      <w:rPr>
        <w:rFonts w:ascii="Cambria" w:cs="Cambria" w:eastAsia="Cambria" w:hAnsi="Cambr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4"/>
      <w:numFmt w:val="bullet"/>
      <w:lvlText w:val="-"/>
      <w:lvlJc w:val="left"/>
      <w:pPr>
        <w:ind w:left="720" w:hanging="360"/>
      </w:pPr>
      <w:rPr>
        <w:rFonts w:ascii="Cambria" w:cs="Cambria" w:eastAsia="Cambria" w:hAnsi="Cambr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4"/>
      <w:numFmt w:val="bullet"/>
      <w:lvlText w:val="–"/>
      <w:lvlJc w:val="left"/>
      <w:pPr>
        <w:ind w:left="720" w:hanging="360"/>
      </w:pPr>
      <w:rPr>
        <w:rFonts w:ascii="Cambria" w:cs="Cambria" w:eastAsia="Cambria" w:hAnsi="Cambr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Georgia" w:cs="Georgia" w:eastAsia="Georgia" w:hAnsi="Georgia"/>
      <w:sz w:val="27"/>
      <w:szCs w:val="27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05E27"/>
  </w:style>
  <w:style w:type="paragraph" w:styleId="Heading2">
    <w:name w:val="heading 2"/>
    <w:basedOn w:val="Normal"/>
    <w:link w:val="Heading2Char"/>
    <w:uiPriority w:val="9"/>
    <w:qFormat w:val="1"/>
    <w:rsid w:val="0094786D"/>
    <w:pPr>
      <w:spacing w:after="100" w:afterAutospacing="1" w:before="100" w:beforeAutospacing="1" w:line="240" w:lineRule="auto"/>
      <w:outlineLvl w:val="1"/>
    </w:pPr>
    <w:rPr>
      <w:rFonts w:ascii="Georgia" w:cs="Times New Roman" w:eastAsia="Times New Roman" w:hAnsi="Georgia"/>
      <w:sz w:val="27"/>
      <w:szCs w:val="27"/>
      <w:lang w:eastAsia="en-GB"/>
    </w:rPr>
  </w:style>
  <w:style w:type="character" w:styleId="DefaultParagraphFont" w:default="1">
    <w:name w:val="Default Paragraph Font"/>
    <w:semiHidden w:val="1"/>
    <w:unhideWhenUsed w:val="1"/>
  </w:style>
  <w:style w:type="table" w:styleId="TableNormal" w:default="1">
    <w:name w:val="Normal Table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  <w:unhideWhenUsed w:val="1"/>
  </w:style>
  <w:style w:type="character" w:styleId="Heading2Char" w:customStyle="1">
    <w:name w:val="Heading 2 Char"/>
    <w:basedOn w:val="DefaultParagraphFont"/>
    <w:link w:val="Heading2"/>
    <w:uiPriority w:val="9"/>
    <w:rsid w:val="0094786D"/>
    <w:rPr>
      <w:rFonts w:ascii="Georgia" w:cs="Times New Roman" w:eastAsia="Times New Roman" w:hAnsi="Georgia"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 w:val="1"/>
    <w:rsid w:val="00644137"/>
    <w:pPr>
      <w:spacing w:after="200" w:line="276" w:lineRule="auto"/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524DF3"/>
    <w:rPr>
      <w:color w:val="0563c1" w:themeColor="hyperlink"/>
      <w:u w:val="single"/>
    </w:rPr>
  </w:style>
  <w:style w:type="character" w:styleId="dark3" w:customStyle="1">
    <w:name w:val="dark3"/>
    <w:basedOn w:val="DefaultParagraphFont"/>
    <w:rsid w:val="00524DF3"/>
    <w:rPr>
      <w:color w:val="000000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14A5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8053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80538"/>
    <w:rPr>
      <w:rFonts w:ascii="Segoe UI" w:cs="Segoe UI" w:hAnsi="Segoe UI"/>
      <w:sz w:val="18"/>
      <w:szCs w:val="18"/>
    </w:rPr>
  </w:style>
  <w:style w:type="paragraph" w:styleId="Default" w:customStyle="1">
    <w:name w:val="Default"/>
    <w:basedOn w:val="Normal"/>
    <w:uiPriority w:val="99"/>
    <w:rsid w:val="00F014F5"/>
    <w:pPr>
      <w:autoSpaceDE w:val="0"/>
      <w:autoSpaceDN w:val="0"/>
      <w:spacing w:after="0" w:line="240" w:lineRule="auto"/>
    </w:pPr>
    <w:rPr>
      <w:rFonts w:ascii="Georgia" w:cs="Times New Roman" w:hAnsi="Georgia"/>
      <w:color w:val="000000"/>
      <w:sz w:val="24"/>
      <w:szCs w:val="24"/>
      <w:lang w:val="en-US"/>
    </w:rPr>
  </w:style>
  <w:style w:type="character" w:styleId="Emphasis">
    <w:name w:val="Emphasis"/>
    <w:basedOn w:val="DefaultParagraphFont"/>
    <w:uiPriority w:val="20"/>
    <w:rsid w:val="0081322A"/>
    <w:rPr>
      <w:i w:val="1"/>
    </w:rPr>
  </w:style>
  <w:style w:type="character" w:styleId="Strong">
    <w:name w:val="Strong"/>
    <w:basedOn w:val="DefaultParagraphFont"/>
    <w:uiPriority w:val="22"/>
    <w:rsid w:val="0081322A"/>
    <w:rPr>
      <w:b w:val="1"/>
    </w:rPr>
  </w:style>
  <w:style w:type="paragraph" w:styleId="NormalWeb">
    <w:name w:val="Normal (Web)"/>
    <w:basedOn w:val="Normal"/>
    <w:uiPriority w:val="99"/>
    <w:rsid w:val="0081322A"/>
    <w:pPr>
      <w:spacing w:afterLines="1" w:beforeLines="1" w:line="240" w:lineRule="auto"/>
    </w:pPr>
    <w:rPr>
      <w:rFonts w:ascii="Times" w:cs="Times New Roman" w:hAnsi="Times"/>
      <w:sz w:val="20"/>
      <w:szCs w:val="20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accorhotels.com/gb/usa/index.shtml" TargetMode="External"/><Relationship Id="rId10" Type="http://schemas.openxmlformats.org/officeDocument/2006/relationships/hyperlink" Target="https://www.rafflesistanbul.com" TargetMode="External"/><Relationship Id="rId13" Type="http://schemas.openxmlformats.org/officeDocument/2006/relationships/hyperlink" Target="https://www.zorlucenter.com.tr" TargetMode="External"/><Relationship Id="rId12" Type="http://schemas.openxmlformats.org/officeDocument/2006/relationships/hyperlink" Target="https://www.rafflesistanbu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stanbul@raffles.com" TargetMode="External"/><Relationship Id="rId14" Type="http://schemas.openxmlformats.org/officeDocument/2006/relationships/hyperlink" Target="https://www.dropbox.com/sh/cccccor7rj2qzvl/AAANCVrfAF7F7twn9oprptEsa?dl=0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a="http://schemas.openxmlformats.org/drawingml/2006/main"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f5aVt6II1gL81DBp0hbYvdPQqA==">AMUW2mWzoh/zHkdwOLwrJV7lmUFhbNMY2GwYbaPXOsBW8gNv5JMVQ+sPKQBB73E6y/Pj3zuISE6Twv6hDIxXc8PgmG86dppEdN+dwNMCGFQa2apJQILF6lg=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2021-02-25T09:22:00Z</dcterms:created>
  <dc:creator>Lucinda.Buxton</dc:creator>
</cp:coreProperties>
</file>